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22" w:rsidRDefault="005A1A22">
      <w:r>
        <w:t>от 10.10.2016</w:t>
      </w:r>
    </w:p>
    <w:p w:rsidR="005A1A22" w:rsidRDefault="005A1A22"/>
    <w:p w:rsidR="005A1A22" w:rsidRDefault="005A1A22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5A1A22" w:rsidRDefault="005A1A22">
      <w:r>
        <w:t>Общество с ограниченной ответственностью «Трейд Инжиниринг-М»  ИНН  8601045410</w:t>
      </w:r>
    </w:p>
    <w:p w:rsidR="005A1A22" w:rsidRDefault="005A1A2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A1A22"/>
    <w:rsid w:val="00045D12"/>
    <w:rsid w:val="0052439B"/>
    <w:rsid w:val="005A1A2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